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7AE" w:rsidRPr="00847B20" w:rsidRDefault="00847B20" w:rsidP="00847B20">
      <w:pPr>
        <w:jc w:val="center"/>
        <w:rPr>
          <w:rFonts w:ascii="Gill Sans MT" w:hAnsi="Gill Sans MT"/>
          <w:b/>
          <w:sz w:val="32"/>
          <w:szCs w:val="32"/>
        </w:rPr>
      </w:pPr>
      <w:bookmarkStart w:id="0" w:name="_GoBack"/>
      <w:bookmarkEnd w:id="0"/>
      <w:r>
        <w:rPr>
          <w:rFonts w:ascii="Gill Sans MT" w:hAnsi="Gill Sans MT"/>
          <w:b/>
          <w:noProof/>
        </w:rPr>
        <w:drawing>
          <wp:anchor distT="0" distB="0" distL="114300" distR="114300" simplePos="0" relativeHeight="251658240" behindDoc="1" locked="0" layoutInCell="1" allowOverlap="1" wp14:anchorId="1556B3D6" wp14:editId="3A3DDE93">
            <wp:simplePos x="0" y="0"/>
            <wp:positionH relativeFrom="column">
              <wp:posOffset>4905375</wp:posOffset>
            </wp:positionH>
            <wp:positionV relativeFrom="paragraph">
              <wp:posOffset>-260985</wp:posOffset>
            </wp:positionV>
            <wp:extent cx="1233170" cy="533400"/>
            <wp:effectExtent l="0" t="0" r="5080" b="0"/>
            <wp:wrapThrough wrapText="bothSides">
              <wp:wrapPolygon edited="0">
                <wp:start x="0" y="0"/>
                <wp:lineTo x="0" y="20829"/>
                <wp:lineTo x="21355" y="20829"/>
                <wp:lineTo x="21355" y="0"/>
                <wp:lineTo x="0" y="0"/>
              </wp:wrapPolygon>
            </wp:wrapThrough>
            <wp:docPr id="3" name="Picture 3" descr="SPARQS_OUTLINE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PARQS_OUTLINES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317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731DA6" w:rsidRPr="00737C9C">
        <w:rPr>
          <w:rFonts w:ascii="Gill Sans MT" w:hAnsi="Gill Sans MT"/>
          <w:b/>
        </w:rPr>
        <w:t xml:space="preserve"> </w:t>
      </w:r>
      <w:r w:rsidR="00F654EE">
        <w:rPr>
          <w:rFonts w:ascii="Gill Sans MT" w:hAnsi="Gill Sans MT"/>
          <w:b/>
        </w:rPr>
        <w:t xml:space="preserve">        </w:t>
      </w:r>
      <w:r w:rsidR="002C2049" w:rsidRPr="00847B20">
        <w:rPr>
          <w:rFonts w:ascii="Gill Sans MT" w:hAnsi="Gill Sans MT"/>
          <w:b/>
          <w:sz w:val="32"/>
          <w:szCs w:val="32"/>
        </w:rPr>
        <w:t xml:space="preserve">Developing Your </w:t>
      </w:r>
      <w:r w:rsidR="009400C3" w:rsidRPr="00847B20">
        <w:rPr>
          <w:rFonts w:ascii="Gill Sans MT" w:hAnsi="Gill Sans MT"/>
          <w:b/>
          <w:sz w:val="32"/>
          <w:szCs w:val="32"/>
        </w:rPr>
        <w:t>Course Re</w:t>
      </w:r>
      <w:r w:rsidR="002C2049" w:rsidRPr="00847B20">
        <w:rPr>
          <w:rFonts w:ascii="Gill Sans MT" w:hAnsi="Gill Sans MT"/>
          <w:b/>
          <w:sz w:val="32"/>
          <w:szCs w:val="32"/>
        </w:rPr>
        <w:t>p Training</w:t>
      </w:r>
    </w:p>
    <w:p w:rsidR="00847B20" w:rsidRDefault="00847B20" w:rsidP="00875ADB">
      <w:pPr>
        <w:tabs>
          <w:tab w:val="left" w:pos="2295"/>
        </w:tabs>
        <w:jc w:val="center"/>
        <w:rPr>
          <w:rFonts w:ascii="Gill Sans MT" w:hAnsi="Gill Sans MT"/>
          <w:sz w:val="28"/>
          <w:szCs w:val="32"/>
        </w:rPr>
      </w:pPr>
    </w:p>
    <w:p w:rsidR="009400C3" w:rsidRPr="00847B20" w:rsidRDefault="002C2049" w:rsidP="00875ADB">
      <w:pPr>
        <w:tabs>
          <w:tab w:val="left" w:pos="2295"/>
        </w:tabs>
        <w:jc w:val="center"/>
        <w:rPr>
          <w:rFonts w:ascii="Gill Sans MT" w:hAnsi="Gill Sans MT"/>
          <w:sz w:val="28"/>
          <w:szCs w:val="32"/>
        </w:rPr>
      </w:pPr>
      <w:r w:rsidRPr="00847B20">
        <w:rPr>
          <w:rFonts w:ascii="Gill Sans MT" w:hAnsi="Gill Sans MT"/>
          <w:sz w:val="28"/>
          <w:szCs w:val="32"/>
        </w:rPr>
        <w:t>15</w:t>
      </w:r>
      <w:r w:rsidRPr="00847B20">
        <w:rPr>
          <w:rFonts w:ascii="Gill Sans MT" w:hAnsi="Gill Sans MT"/>
          <w:sz w:val="28"/>
          <w:szCs w:val="32"/>
          <w:vertAlign w:val="superscript"/>
        </w:rPr>
        <w:t>th</w:t>
      </w:r>
      <w:r w:rsidRPr="00847B20">
        <w:rPr>
          <w:rFonts w:ascii="Gill Sans MT" w:hAnsi="Gill Sans MT"/>
          <w:sz w:val="28"/>
          <w:szCs w:val="32"/>
        </w:rPr>
        <w:t xml:space="preserve"> May 2013, NUS Scotland Office</w:t>
      </w:r>
      <w:r w:rsidR="00E16DC4" w:rsidRPr="00847B20">
        <w:rPr>
          <w:rFonts w:ascii="Gill Sans MT" w:hAnsi="Gill Sans MT"/>
          <w:sz w:val="28"/>
          <w:szCs w:val="32"/>
        </w:rPr>
        <w:t>s,</w:t>
      </w:r>
    </w:p>
    <w:p w:rsidR="002C2049" w:rsidRPr="00847B20" w:rsidRDefault="002C2049" w:rsidP="00875ADB">
      <w:pPr>
        <w:tabs>
          <w:tab w:val="left" w:pos="2295"/>
        </w:tabs>
        <w:jc w:val="center"/>
        <w:rPr>
          <w:rFonts w:ascii="Gill Sans MT" w:hAnsi="Gill Sans MT"/>
          <w:sz w:val="28"/>
          <w:szCs w:val="32"/>
        </w:rPr>
      </w:pPr>
      <w:r w:rsidRPr="00847B20">
        <w:rPr>
          <w:rFonts w:ascii="Gill Sans MT" w:hAnsi="Gill Sans MT"/>
          <w:sz w:val="28"/>
          <w:szCs w:val="32"/>
        </w:rPr>
        <w:t xml:space="preserve">1 </w:t>
      </w:r>
      <w:proofErr w:type="spellStart"/>
      <w:r w:rsidRPr="00847B20">
        <w:rPr>
          <w:rFonts w:ascii="Gill Sans MT" w:hAnsi="Gill Sans MT"/>
          <w:sz w:val="28"/>
          <w:szCs w:val="32"/>
        </w:rPr>
        <w:t>Papermill</w:t>
      </w:r>
      <w:proofErr w:type="spellEnd"/>
      <w:r w:rsidRPr="00847B20">
        <w:rPr>
          <w:rFonts w:ascii="Gill Sans MT" w:hAnsi="Gill Sans MT"/>
          <w:sz w:val="28"/>
          <w:szCs w:val="32"/>
        </w:rPr>
        <w:t xml:space="preserve"> </w:t>
      </w:r>
      <w:proofErr w:type="spellStart"/>
      <w:r w:rsidRPr="00847B20">
        <w:rPr>
          <w:rFonts w:ascii="Gill Sans MT" w:hAnsi="Gill Sans MT"/>
          <w:sz w:val="28"/>
          <w:szCs w:val="32"/>
        </w:rPr>
        <w:t>Wynd</w:t>
      </w:r>
      <w:proofErr w:type="spellEnd"/>
      <w:r w:rsidRPr="00847B20">
        <w:rPr>
          <w:rFonts w:ascii="Gill Sans MT" w:hAnsi="Gill Sans MT"/>
          <w:sz w:val="28"/>
          <w:szCs w:val="32"/>
        </w:rPr>
        <w:t xml:space="preserve">, </w:t>
      </w:r>
      <w:r w:rsidR="00E16DC4" w:rsidRPr="00847B20">
        <w:rPr>
          <w:rFonts w:ascii="Gill Sans MT" w:hAnsi="Gill Sans MT"/>
          <w:sz w:val="28"/>
          <w:szCs w:val="32"/>
        </w:rPr>
        <w:t>McDonald Road, Edinburgh, EH7 4QL</w:t>
      </w:r>
    </w:p>
    <w:p w:rsidR="00875ADB" w:rsidRPr="00737C9C" w:rsidRDefault="00875ADB" w:rsidP="00875ADB">
      <w:pPr>
        <w:tabs>
          <w:tab w:val="left" w:pos="2295"/>
        </w:tabs>
        <w:jc w:val="center"/>
        <w:rPr>
          <w:rFonts w:ascii="Gill Sans MT" w:hAnsi="Gill Sans MT"/>
          <w:b/>
          <w:sz w:val="32"/>
          <w:szCs w:val="32"/>
        </w:rPr>
      </w:pPr>
    </w:p>
    <w:p w:rsidR="00875ADB" w:rsidRPr="00737C9C" w:rsidRDefault="00875ADB" w:rsidP="009637AE">
      <w:pPr>
        <w:rPr>
          <w:rFonts w:ascii="Gill Sans MT" w:hAnsi="Gill Sans MT"/>
        </w:rPr>
      </w:pPr>
    </w:p>
    <w:p w:rsidR="009637AE" w:rsidRPr="00737C9C" w:rsidRDefault="002C2049" w:rsidP="009637AE">
      <w:pPr>
        <w:rPr>
          <w:rFonts w:ascii="Gill Sans MT" w:hAnsi="Gill Sans MT"/>
          <w:b/>
        </w:rPr>
      </w:pPr>
      <w:r w:rsidRPr="00737C9C">
        <w:rPr>
          <w:rFonts w:ascii="Gill Sans MT" w:hAnsi="Gill Sans MT"/>
          <w:b/>
        </w:rPr>
        <w:t>1</w:t>
      </w:r>
      <w:r w:rsidR="00590287" w:rsidRPr="00737C9C">
        <w:rPr>
          <w:rFonts w:ascii="Gill Sans MT" w:hAnsi="Gill Sans MT"/>
          <w:b/>
        </w:rPr>
        <w:t>3</w:t>
      </w:r>
      <w:r w:rsidRPr="00737C9C">
        <w:rPr>
          <w:rFonts w:ascii="Gill Sans MT" w:hAnsi="Gill Sans MT"/>
          <w:b/>
        </w:rPr>
        <w:t>:00</w:t>
      </w:r>
      <w:r w:rsidRPr="00737C9C">
        <w:rPr>
          <w:rFonts w:ascii="Gill Sans MT" w:hAnsi="Gill Sans MT"/>
          <w:b/>
        </w:rPr>
        <w:tab/>
      </w:r>
      <w:r w:rsidRPr="00737C9C">
        <w:rPr>
          <w:rFonts w:ascii="Gill Sans MT" w:hAnsi="Gill Sans MT"/>
          <w:b/>
        </w:rPr>
        <w:tab/>
      </w:r>
      <w:r w:rsidR="00590287" w:rsidRPr="00737C9C">
        <w:rPr>
          <w:rFonts w:ascii="Gill Sans MT" w:hAnsi="Gill Sans MT"/>
          <w:b/>
        </w:rPr>
        <w:t xml:space="preserve">   </w:t>
      </w:r>
      <w:r w:rsidR="00657793" w:rsidRPr="00737C9C">
        <w:rPr>
          <w:rFonts w:ascii="Gill Sans MT" w:hAnsi="Gill Sans MT"/>
          <w:b/>
        </w:rPr>
        <w:t xml:space="preserve">Arrival and </w:t>
      </w:r>
      <w:r w:rsidRPr="00737C9C">
        <w:rPr>
          <w:rFonts w:ascii="Gill Sans MT" w:hAnsi="Gill Sans MT"/>
          <w:b/>
        </w:rPr>
        <w:t>lunch</w:t>
      </w:r>
      <w:r w:rsidR="009637AE" w:rsidRPr="00737C9C">
        <w:rPr>
          <w:rFonts w:ascii="Gill Sans MT" w:hAnsi="Gill Sans MT"/>
          <w:b/>
        </w:rPr>
        <w:t xml:space="preserve"> </w:t>
      </w:r>
    </w:p>
    <w:p w:rsidR="009637AE" w:rsidRPr="00737C9C" w:rsidRDefault="009400C3" w:rsidP="009637AE">
      <w:pPr>
        <w:rPr>
          <w:rFonts w:ascii="Gill Sans MT" w:hAnsi="Gill Sans MT"/>
          <w:b/>
        </w:rPr>
      </w:pPr>
      <w:r w:rsidRPr="00737C9C">
        <w:rPr>
          <w:rFonts w:ascii="Gill Sans MT" w:hAnsi="Gill Sans MT"/>
          <w:b/>
        </w:rPr>
        <w:tab/>
      </w:r>
      <w:r w:rsidRPr="00737C9C">
        <w:rPr>
          <w:rFonts w:ascii="Gill Sans MT" w:hAnsi="Gill Sans MT"/>
          <w:b/>
        </w:rPr>
        <w:tab/>
      </w:r>
      <w:r w:rsidRPr="00737C9C">
        <w:rPr>
          <w:rFonts w:ascii="Gill Sans MT" w:hAnsi="Gill Sans MT"/>
          <w:b/>
        </w:rPr>
        <w:tab/>
      </w:r>
    </w:p>
    <w:p w:rsidR="009637AE" w:rsidRPr="00737C9C" w:rsidRDefault="009637AE" w:rsidP="009637AE">
      <w:pPr>
        <w:rPr>
          <w:rFonts w:ascii="Gill Sans MT" w:hAnsi="Gill Sans MT"/>
          <w:b/>
        </w:rPr>
      </w:pPr>
      <w:r w:rsidRPr="00737C9C">
        <w:rPr>
          <w:rFonts w:ascii="Gill Sans MT" w:hAnsi="Gill Sans MT"/>
          <w:b/>
        </w:rPr>
        <w:t>1</w:t>
      </w:r>
      <w:r w:rsidR="00590287" w:rsidRPr="00737C9C">
        <w:rPr>
          <w:rFonts w:ascii="Gill Sans MT" w:hAnsi="Gill Sans MT"/>
          <w:b/>
        </w:rPr>
        <w:t>3</w:t>
      </w:r>
      <w:r w:rsidRPr="00737C9C">
        <w:rPr>
          <w:rFonts w:ascii="Gill Sans MT" w:hAnsi="Gill Sans MT"/>
          <w:b/>
        </w:rPr>
        <w:t>:</w:t>
      </w:r>
      <w:r w:rsidR="00CB3B8A">
        <w:rPr>
          <w:rFonts w:ascii="Gill Sans MT" w:hAnsi="Gill Sans MT"/>
          <w:b/>
        </w:rPr>
        <w:t>3</w:t>
      </w:r>
      <w:r w:rsidR="00077E6A">
        <w:rPr>
          <w:rFonts w:ascii="Gill Sans MT" w:hAnsi="Gill Sans MT"/>
          <w:b/>
        </w:rPr>
        <w:t>0</w:t>
      </w:r>
      <w:r w:rsidR="00DA6FE0" w:rsidRPr="00737C9C">
        <w:rPr>
          <w:rFonts w:ascii="Gill Sans MT" w:hAnsi="Gill Sans MT"/>
          <w:b/>
        </w:rPr>
        <w:tab/>
      </w:r>
      <w:r w:rsidRPr="00737C9C">
        <w:rPr>
          <w:rFonts w:ascii="Gill Sans MT" w:hAnsi="Gill Sans MT"/>
          <w:b/>
        </w:rPr>
        <w:t xml:space="preserve">   </w:t>
      </w:r>
      <w:r w:rsidR="00657793" w:rsidRPr="00737C9C">
        <w:rPr>
          <w:rFonts w:ascii="Gill Sans MT" w:hAnsi="Gill Sans MT"/>
          <w:b/>
        </w:rPr>
        <w:tab/>
      </w:r>
      <w:r w:rsidR="00590287" w:rsidRPr="00737C9C">
        <w:rPr>
          <w:rFonts w:ascii="Gill Sans MT" w:hAnsi="Gill Sans MT"/>
          <w:b/>
        </w:rPr>
        <w:t xml:space="preserve">   </w:t>
      </w:r>
      <w:r w:rsidR="00DA6FE0" w:rsidRPr="00737C9C">
        <w:rPr>
          <w:rFonts w:ascii="Gill Sans MT" w:hAnsi="Gill Sans MT"/>
          <w:b/>
        </w:rPr>
        <w:t>Introduction to the day</w:t>
      </w:r>
    </w:p>
    <w:p w:rsidR="009637AE" w:rsidRPr="00737C9C" w:rsidRDefault="009637AE" w:rsidP="009637AE">
      <w:pPr>
        <w:rPr>
          <w:rFonts w:ascii="Gill Sans MT" w:hAnsi="Gill Sans MT"/>
          <w:b/>
        </w:rPr>
      </w:pPr>
    </w:p>
    <w:p w:rsidR="00B5331D" w:rsidRDefault="00B5331D" w:rsidP="009637AE">
      <w:pPr>
        <w:rPr>
          <w:rFonts w:ascii="Gill Sans MT" w:hAnsi="Gill Sans MT"/>
          <w:b/>
        </w:rPr>
      </w:pPr>
      <w:r>
        <w:rPr>
          <w:rFonts w:ascii="Gill Sans MT" w:hAnsi="Gill Sans MT"/>
          <w:b/>
        </w:rPr>
        <w:t>13</w:t>
      </w:r>
      <w:r w:rsidR="00CB3B8A">
        <w:rPr>
          <w:rFonts w:ascii="Gill Sans MT" w:hAnsi="Gill Sans MT"/>
          <w:b/>
        </w:rPr>
        <w:t>:4</w:t>
      </w:r>
      <w:r w:rsidR="00077E6A">
        <w:rPr>
          <w:rFonts w:ascii="Gill Sans MT" w:hAnsi="Gill Sans MT"/>
          <w:b/>
        </w:rPr>
        <w:t>0</w:t>
      </w:r>
      <w:r>
        <w:rPr>
          <w:rFonts w:ascii="Gill Sans MT" w:hAnsi="Gill Sans MT"/>
          <w:b/>
        </w:rPr>
        <w:tab/>
      </w:r>
      <w:r>
        <w:rPr>
          <w:rFonts w:ascii="Gill Sans MT" w:hAnsi="Gill Sans MT"/>
          <w:b/>
        </w:rPr>
        <w:tab/>
        <w:t xml:space="preserve">   Can you tell me who my rep is please?</w:t>
      </w:r>
    </w:p>
    <w:p w:rsidR="00B5331D" w:rsidRPr="00B5331D" w:rsidRDefault="00B5331D" w:rsidP="00B5331D">
      <w:pPr>
        <w:ind w:left="1635"/>
        <w:rPr>
          <w:rFonts w:ascii="Gill Sans MT" w:hAnsi="Gill Sans MT"/>
        </w:rPr>
      </w:pPr>
      <w:r w:rsidRPr="00B5331D">
        <w:rPr>
          <w:rFonts w:ascii="Gill Sans MT" w:hAnsi="Gill Sans MT"/>
          <w:bCs/>
        </w:rPr>
        <w:t xml:space="preserve">Luke </w:t>
      </w:r>
      <w:r>
        <w:rPr>
          <w:rFonts w:ascii="Gill Sans MT" w:hAnsi="Gill Sans MT"/>
          <w:bCs/>
        </w:rPr>
        <w:t xml:space="preserve">Burton, Course Rep Co-ordinator at the </w:t>
      </w:r>
      <w:r w:rsidRPr="00B5331D">
        <w:rPr>
          <w:rFonts w:ascii="Gill Sans MT" w:hAnsi="Gill Sans MT"/>
        </w:rPr>
        <w:t>University of Nottingham Students' Union</w:t>
      </w:r>
      <w:r>
        <w:rPr>
          <w:rFonts w:ascii="Gill Sans MT" w:hAnsi="Gill Sans MT"/>
        </w:rPr>
        <w:t xml:space="preserve"> presents his vision for building pre-admission links so students are asking ‘who is my rep?’ instead of ‘what is a rep?’ </w:t>
      </w:r>
    </w:p>
    <w:p w:rsidR="00B5331D" w:rsidRDefault="00B5331D" w:rsidP="009637AE">
      <w:pPr>
        <w:rPr>
          <w:rFonts w:ascii="Gill Sans MT" w:hAnsi="Gill Sans MT"/>
          <w:b/>
        </w:rPr>
      </w:pPr>
    </w:p>
    <w:p w:rsidR="00393FD0" w:rsidRPr="00737C9C" w:rsidRDefault="009637AE" w:rsidP="00657793">
      <w:pPr>
        <w:ind w:left="1701" w:hanging="1701"/>
        <w:rPr>
          <w:rFonts w:ascii="Gill Sans MT" w:hAnsi="Gill Sans MT"/>
          <w:b/>
        </w:rPr>
      </w:pPr>
      <w:r w:rsidRPr="00737C9C">
        <w:rPr>
          <w:rFonts w:ascii="Gill Sans MT" w:hAnsi="Gill Sans MT"/>
          <w:b/>
        </w:rPr>
        <w:t>1</w:t>
      </w:r>
      <w:r w:rsidR="00CB3B8A">
        <w:rPr>
          <w:rFonts w:ascii="Gill Sans MT" w:hAnsi="Gill Sans MT"/>
          <w:b/>
        </w:rPr>
        <w:t>4</w:t>
      </w:r>
      <w:r w:rsidR="009400C3" w:rsidRPr="00737C9C">
        <w:rPr>
          <w:rFonts w:ascii="Gill Sans MT" w:hAnsi="Gill Sans MT"/>
          <w:b/>
        </w:rPr>
        <w:t>:</w:t>
      </w:r>
      <w:r w:rsidR="00CB3B8A">
        <w:rPr>
          <w:rFonts w:ascii="Gill Sans MT" w:hAnsi="Gill Sans MT"/>
          <w:b/>
        </w:rPr>
        <w:t>0</w:t>
      </w:r>
      <w:r w:rsidR="00077E6A">
        <w:rPr>
          <w:rFonts w:ascii="Gill Sans MT" w:hAnsi="Gill Sans MT"/>
          <w:b/>
        </w:rPr>
        <w:t>5</w:t>
      </w:r>
      <w:r w:rsidR="00E16DC4" w:rsidRPr="00737C9C">
        <w:rPr>
          <w:rFonts w:ascii="Gill Sans MT" w:hAnsi="Gill Sans MT"/>
          <w:b/>
        </w:rPr>
        <w:t xml:space="preserve">             </w:t>
      </w:r>
      <w:r w:rsidR="00590287" w:rsidRPr="00737C9C">
        <w:rPr>
          <w:rFonts w:ascii="Gill Sans MT" w:hAnsi="Gill Sans MT"/>
          <w:b/>
        </w:rPr>
        <w:tab/>
      </w:r>
      <w:r w:rsidR="00FD21C6">
        <w:rPr>
          <w:rFonts w:ascii="Gill Sans MT" w:hAnsi="Gill Sans MT"/>
          <w:b/>
        </w:rPr>
        <w:t>School-</w:t>
      </w:r>
      <w:r w:rsidR="00E16DC4" w:rsidRPr="00737C9C">
        <w:rPr>
          <w:rFonts w:ascii="Gill Sans MT" w:hAnsi="Gill Sans MT"/>
          <w:b/>
        </w:rPr>
        <w:t>based training</w:t>
      </w:r>
    </w:p>
    <w:p w:rsidR="00E16DC4" w:rsidRPr="00737C9C" w:rsidRDefault="00737C9C" w:rsidP="00657793">
      <w:pPr>
        <w:ind w:left="1701" w:hanging="1701"/>
        <w:rPr>
          <w:rFonts w:ascii="Gill Sans MT" w:hAnsi="Gill Sans MT"/>
        </w:rPr>
      </w:pPr>
      <w:r>
        <w:rPr>
          <w:rFonts w:ascii="Gill Sans MT" w:hAnsi="Gill Sans MT"/>
          <w:b/>
        </w:rPr>
        <w:tab/>
      </w:r>
      <w:r w:rsidR="00B5331D">
        <w:rPr>
          <w:rFonts w:ascii="Gill Sans MT" w:hAnsi="Gill Sans MT"/>
        </w:rPr>
        <w:t xml:space="preserve">Rachael King, </w:t>
      </w:r>
      <w:r w:rsidR="00B5331D" w:rsidRPr="00B5331D">
        <w:rPr>
          <w:rFonts w:ascii="Gill Sans MT" w:hAnsi="Gill Sans MT"/>
        </w:rPr>
        <w:t>Academic Representation Coordinator</w:t>
      </w:r>
      <w:r w:rsidR="00B5331D">
        <w:rPr>
          <w:rFonts w:ascii="Gill Sans MT" w:hAnsi="Gill Sans MT"/>
        </w:rPr>
        <w:t xml:space="preserve"> at EUSA will discuss how they have taken advantage of sparqs’ IAT scheme to deliver School-based training for the School of Informatics. </w:t>
      </w:r>
    </w:p>
    <w:p w:rsidR="00590287" w:rsidRPr="00737C9C" w:rsidRDefault="00590287" w:rsidP="00657793">
      <w:pPr>
        <w:ind w:left="1701" w:hanging="1701"/>
        <w:rPr>
          <w:rFonts w:ascii="Gill Sans MT" w:hAnsi="Gill Sans MT"/>
          <w:b/>
        </w:rPr>
      </w:pPr>
    </w:p>
    <w:p w:rsidR="00430600" w:rsidRPr="00737C9C" w:rsidRDefault="00077E6A" w:rsidP="00657793">
      <w:pPr>
        <w:ind w:left="1701" w:hanging="1701"/>
        <w:rPr>
          <w:rFonts w:ascii="Gill Sans MT" w:hAnsi="Gill Sans MT"/>
          <w:b/>
        </w:rPr>
      </w:pPr>
      <w:r>
        <w:rPr>
          <w:rFonts w:ascii="Gill Sans MT" w:hAnsi="Gill Sans MT"/>
          <w:b/>
        </w:rPr>
        <w:t>14</w:t>
      </w:r>
      <w:r w:rsidR="009400C3" w:rsidRPr="00737C9C">
        <w:rPr>
          <w:rFonts w:ascii="Gill Sans MT" w:hAnsi="Gill Sans MT"/>
          <w:b/>
        </w:rPr>
        <w:t>:</w:t>
      </w:r>
      <w:r w:rsidR="00CB3B8A">
        <w:rPr>
          <w:rFonts w:ascii="Gill Sans MT" w:hAnsi="Gill Sans MT"/>
          <w:b/>
        </w:rPr>
        <w:t>30</w:t>
      </w:r>
      <w:r w:rsidR="00E16DC4" w:rsidRPr="00737C9C">
        <w:rPr>
          <w:rFonts w:ascii="Gill Sans MT" w:hAnsi="Gill Sans MT"/>
          <w:b/>
        </w:rPr>
        <w:t xml:space="preserve">             </w:t>
      </w:r>
      <w:r w:rsidR="00590287" w:rsidRPr="00737C9C">
        <w:rPr>
          <w:rFonts w:ascii="Gill Sans MT" w:hAnsi="Gill Sans MT"/>
          <w:b/>
        </w:rPr>
        <w:tab/>
      </w:r>
      <w:r>
        <w:rPr>
          <w:rFonts w:ascii="Gill Sans MT" w:hAnsi="Gill Sans MT"/>
          <w:b/>
        </w:rPr>
        <w:t>Reps, evidence based change and e</w:t>
      </w:r>
      <w:r w:rsidR="00E16DC4" w:rsidRPr="00737C9C">
        <w:rPr>
          <w:rFonts w:ascii="Gill Sans MT" w:hAnsi="Gill Sans MT"/>
          <w:b/>
        </w:rPr>
        <w:t xml:space="preserve">nhancement </w:t>
      </w:r>
    </w:p>
    <w:p w:rsidR="00077E6A" w:rsidRDefault="00077E6A" w:rsidP="00077E6A">
      <w:pPr>
        <w:ind w:left="1680" w:firstLine="30"/>
        <w:rPr>
          <w:rFonts w:ascii="Gill Sans MT" w:hAnsi="Gill Sans MT"/>
        </w:rPr>
      </w:pPr>
      <w:r w:rsidRPr="00077E6A">
        <w:rPr>
          <w:rFonts w:ascii="Gill Sans MT" w:hAnsi="Gill Sans MT"/>
        </w:rPr>
        <w:t>Laura Bright</w:t>
      </w:r>
      <w:r>
        <w:rPr>
          <w:rFonts w:ascii="Gill Sans MT" w:hAnsi="Gill Sans MT"/>
        </w:rPr>
        <w:t xml:space="preserve">, </w:t>
      </w:r>
      <w:r w:rsidRPr="00077E6A">
        <w:rPr>
          <w:rFonts w:ascii="Gill Sans MT" w:hAnsi="Gill Sans MT"/>
        </w:rPr>
        <w:t>Quality &amp; Engagement Co-ordinator</w:t>
      </w:r>
      <w:r>
        <w:rPr>
          <w:rFonts w:ascii="Gill Sans MT" w:hAnsi="Gill Sans MT"/>
        </w:rPr>
        <w:t xml:space="preserve"> at </w:t>
      </w:r>
      <w:r w:rsidRPr="00077E6A">
        <w:rPr>
          <w:rFonts w:ascii="Gill Sans MT" w:hAnsi="Gill Sans MT"/>
        </w:rPr>
        <w:t>Anglia Ruskin Students’ Union</w:t>
      </w:r>
      <w:r>
        <w:rPr>
          <w:rFonts w:ascii="Gill Sans MT" w:hAnsi="Gill Sans MT"/>
        </w:rPr>
        <w:t xml:space="preserve"> discusses their use of The Source as a tool for capturing data that informs both the Union and reps work. </w:t>
      </w:r>
    </w:p>
    <w:p w:rsidR="00077E6A" w:rsidRDefault="00077E6A" w:rsidP="00077E6A">
      <w:pPr>
        <w:ind w:left="1680" w:firstLine="30"/>
        <w:rPr>
          <w:rFonts w:ascii="Gill Sans MT" w:hAnsi="Gill Sans MT"/>
        </w:rPr>
      </w:pPr>
    </w:p>
    <w:p w:rsidR="00077E6A" w:rsidRPr="00077E6A" w:rsidRDefault="00077E6A" w:rsidP="00A336F2">
      <w:pPr>
        <w:ind w:left="1680"/>
        <w:rPr>
          <w:rFonts w:ascii="Gill Sans MT" w:hAnsi="Gill Sans MT"/>
        </w:rPr>
      </w:pPr>
      <w:r w:rsidRPr="00077E6A">
        <w:rPr>
          <w:rFonts w:ascii="Gill Sans MT" w:hAnsi="Gill Sans MT"/>
          <w:bCs/>
        </w:rPr>
        <w:t>Victoria Winterton</w:t>
      </w:r>
      <w:r>
        <w:rPr>
          <w:rFonts w:ascii="Gill Sans MT" w:hAnsi="Gill Sans MT"/>
          <w:bCs/>
        </w:rPr>
        <w:t xml:space="preserve">, </w:t>
      </w:r>
      <w:r w:rsidRPr="00077E6A">
        <w:rPr>
          <w:rFonts w:ascii="Gill Sans MT" w:hAnsi="Gill Sans MT"/>
        </w:rPr>
        <w:t>Vice-President Education</w:t>
      </w:r>
      <w:r>
        <w:rPr>
          <w:rFonts w:ascii="Gill Sans MT" w:hAnsi="Gill Sans MT"/>
        </w:rPr>
        <w:t xml:space="preserve"> at Hull University Union discusses how they use information gathered from reps to inform their Unions enhancement activities with the institution. </w:t>
      </w:r>
    </w:p>
    <w:p w:rsidR="00E16DC4" w:rsidRPr="00737C9C" w:rsidRDefault="00E16DC4" w:rsidP="009637AE">
      <w:pPr>
        <w:rPr>
          <w:rFonts w:ascii="Gill Sans MT" w:hAnsi="Gill Sans MT"/>
          <w:b/>
        </w:rPr>
      </w:pPr>
    </w:p>
    <w:p w:rsidR="00CB3B8A" w:rsidRDefault="00CB3B8A" w:rsidP="00590287">
      <w:pPr>
        <w:ind w:left="1680" w:hanging="1680"/>
        <w:rPr>
          <w:rFonts w:ascii="Gill Sans MT" w:hAnsi="Gill Sans MT"/>
          <w:b/>
        </w:rPr>
      </w:pPr>
      <w:r>
        <w:rPr>
          <w:rFonts w:ascii="Gill Sans MT" w:hAnsi="Gill Sans MT"/>
          <w:b/>
        </w:rPr>
        <w:t>15:20</w:t>
      </w:r>
      <w:r>
        <w:rPr>
          <w:rFonts w:ascii="Gill Sans MT" w:hAnsi="Gill Sans MT"/>
          <w:b/>
        </w:rPr>
        <w:tab/>
        <w:t>Break</w:t>
      </w:r>
    </w:p>
    <w:p w:rsidR="00CB3B8A" w:rsidRDefault="00CB3B8A" w:rsidP="00590287">
      <w:pPr>
        <w:ind w:left="1680" w:hanging="1680"/>
        <w:rPr>
          <w:rFonts w:ascii="Gill Sans MT" w:hAnsi="Gill Sans MT"/>
          <w:b/>
        </w:rPr>
      </w:pPr>
    </w:p>
    <w:p w:rsidR="009E0BC0" w:rsidRPr="00737C9C" w:rsidRDefault="00CB3B8A" w:rsidP="00590287">
      <w:pPr>
        <w:ind w:left="1680" w:hanging="1680"/>
        <w:rPr>
          <w:rFonts w:ascii="Gill Sans MT" w:hAnsi="Gill Sans MT"/>
          <w:b/>
        </w:rPr>
      </w:pPr>
      <w:r>
        <w:rPr>
          <w:rFonts w:ascii="Gill Sans MT" w:hAnsi="Gill Sans MT"/>
          <w:b/>
        </w:rPr>
        <w:t>15:35</w:t>
      </w:r>
      <w:r w:rsidR="00E16DC4" w:rsidRPr="00737C9C">
        <w:rPr>
          <w:rFonts w:ascii="Gill Sans MT" w:hAnsi="Gill Sans MT"/>
          <w:b/>
        </w:rPr>
        <w:t xml:space="preserve">             </w:t>
      </w:r>
      <w:r w:rsidR="00590287" w:rsidRPr="00737C9C">
        <w:rPr>
          <w:rFonts w:ascii="Gill Sans MT" w:hAnsi="Gill Sans MT"/>
          <w:b/>
        </w:rPr>
        <w:tab/>
      </w:r>
      <w:proofErr w:type="gramStart"/>
      <w:r w:rsidR="00590287" w:rsidRPr="00737C9C">
        <w:rPr>
          <w:rFonts w:ascii="Gill Sans MT" w:hAnsi="Gill Sans MT"/>
          <w:b/>
        </w:rPr>
        <w:t>How</w:t>
      </w:r>
      <w:proofErr w:type="gramEnd"/>
      <w:r w:rsidR="00590287" w:rsidRPr="00737C9C">
        <w:rPr>
          <w:rFonts w:ascii="Gill Sans MT" w:hAnsi="Gill Sans MT"/>
          <w:b/>
        </w:rPr>
        <w:t xml:space="preserve"> reps can support institutional/students’ association priorities</w:t>
      </w:r>
      <w:r w:rsidR="00737C9C" w:rsidRPr="00737C9C">
        <w:rPr>
          <w:rFonts w:ascii="Gill Sans MT" w:hAnsi="Gill Sans MT"/>
          <w:b/>
        </w:rPr>
        <w:t xml:space="preserve"> </w:t>
      </w:r>
    </w:p>
    <w:p w:rsidR="00847B20" w:rsidRDefault="00737C9C" w:rsidP="000F3BF9">
      <w:pPr>
        <w:ind w:left="1680" w:hanging="1680"/>
        <w:rPr>
          <w:rFonts w:ascii="Gill Sans MT" w:hAnsi="Gill Sans MT"/>
        </w:rPr>
      </w:pPr>
      <w:r>
        <w:rPr>
          <w:rFonts w:ascii="Gill Sans MT" w:hAnsi="Gill Sans MT"/>
          <w:b/>
        </w:rPr>
        <w:tab/>
      </w:r>
      <w:r w:rsidR="00847B20">
        <w:rPr>
          <w:rFonts w:ascii="Gill Sans MT" w:hAnsi="Gill Sans MT"/>
        </w:rPr>
        <w:t xml:space="preserve">Mike Williamson, Development Advisor at sparqs will discuss Student Partnership Agreements and how you can use them to inform not only reps, but the wider student body of you and your institutions priorities for the year. </w:t>
      </w:r>
    </w:p>
    <w:p w:rsidR="00077E6A" w:rsidRDefault="00077E6A" w:rsidP="000F3BF9">
      <w:pPr>
        <w:ind w:left="1680" w:hanging="1680"/>
        <w:rPr>
          <w:rFonts w:ascii="Gill Sans MT" w:hAnsi="Gill Sans MT"/>
        </w:rPr>
      </w:pPr>
    </w:p>
    <w:p w:rsidR="00847B20" w:rsidRDefault="00847B20" w:rsidP="00B5331D">
      <w:pPr>
        <w:rPr>
          <w:rFonts w:ascii="Gill Sans MT" w:hAnsi="Gill Sans MT"/>
          <w:b/>
        </w:rPr>
      </w:pPr>
      <w:r>
        <w:rPr>
          <w:rFonts w:ascii="Gill Sans MT" w:hAnsi="Gill Sans MT"/>
          <w:b/>
        </w:rPr>
        <w:t>16</w:t>
      </w:r>
      <w:r w:rsidR="00B5331D" w:rsidRPr="00737C9C">
        <w:rPr>
          <w:rFonts w:ascii="Gill Sans MT" w:hAnsi="Gill Sans MT"/>
          <w:b/>
        </w:rPr>
        <w:t>:</w:t>
      </w:r>
      <w:r>
        <w:rPr>
          <w:rFonts w:ascii="Gill Sans MT" w:hAnsi="Gill Sans MT"/>
          <w:b/>
        </w:rPr>
        <w:t>00</w:t>
      </w:r>
      <w:r w:rsidR="00B5331D" w:rsidRPr="00737C9C">
        <w:rPr>
          <w:rFonts w:ascii="Gill Sans MT" w:hAnsi="Gill Sans MT"/>
          <w:b/>
        </w:rPr>
        <w:tab/>
      </w:r>
      <w:r w:rsidR="00B5331D" w:rsidRPr="00737C9C">
        <w:rPr>
          <w:rFonts w:ascii="Gill Sans MT" w:hAnsi="Gill Sans MT"/>
          <w:b/>
        </w:rPr>
        <w:tab/>
        <w:t xml:space="preserve">   </w:t>
      </w:r>
      <w:r w:rsidR="006032B8">
        <w:rPr>
          <w:rFonts w:ascii="Gill Sans MT" w:hAnsi="Gill Sans MT"/>
          <w:b/>
        </w:rPr>
        <w:t>Enhancing Y</w:t>
      </w:r>
      <w:r>
        <w:rPr>
          <w:rFonts w:ascii="Gill Sans MT" w:hAnsi="Gill Sans MT"/>
          <w:b/>
        </w:rPr>
        <w:t>our Rep Activities</w:t>
      </w:r>
    </w:p>
    <w:p w:rsidR="00B5331D" w:rsidRPr="00737C9C" w:rsidRDefault="00847B20" w:rsidP="00847B20">
      <w:pPr>
        <w:ind w:left="1635"/>
        <w:rPr>
          <w:rFonts w:ascii="Gill Sans MT" w:hAnsi="Gill Sans MT"/>
          <w:b/>
        </w:rPr>
      </w:pPr>
      <w:r>
        <w:rPr>
          <w:rFonts w:ascii="Gill Sans MT" w:hAnsi="Gill Sans MT"/>
        </w:rPr>
        <w:t xml:space="preserve">Iain Delworth, Development Advisor with sparqs will launch the Enhance Your Rep Activities Series, a new set of resources designed to support you mapping rep activities and identifying areas of good practice and areas for enhancement.  </w:t>
      </w:r>
      <w:r w:rsidR="00B5331D" w:rsidRPr="00737C9C">
        <w:rPr>
          <w:rFonts w:ascii="Gill Sans MT" w:hAnsi="Gill Sans MT"/>
          <w:b/>
        </w:rPr>
        <w:t xml:space="preserve"> </w:t>
      </w:r>
    </w:p>
    <w:p w:rsidR="00B5331D" w:rsidRDefault="00847B20" w:rsidP="00AA1FB6">
      <w:pPr>
        <w:ind w:left="1680" w:hanging="1680"/>
        <w:rPr>
          <w:rFonts w:ascii="Gill Sans MT" w:hAnsi="Gill Sans MT"/>
          <w:b/>
        </w:rPr>
      </w:pPr>
      <w:r>
        <w:rPr>
          <w:rFonts w:ascii="Gill Sans MT" w:hAnsi="Gill Sans MT"/>
          <w:b/>
        </w:rPr>
        <w:tab/>
      </w:r>
    </w:p>
    <w:p w:rsidR="009E0BC0" w:rsidRPr="00737C9C" w:rsidRDefault="00393FD0" w:rsidP="00AA1FB6">
      <w:pPr>
        <w:ind w:left="1680" w:hanging="1680"/>
        <w:rPr>
          <w:rFonts w:ascii="Gill Sans MT" w:hAnsi="Gill Sans MT"/>
        </w:rPr>
      </w:pPr>
      <w:r w:rsidRPr="00737C9C">
        <w:rPr>
          <w:rFonts w:ascii="Gill Sans MT" w:hAnsi="Gill Sans MT"/>
          <w:b/>
        </w:rPr>
        <w:t>1</w:t>
      </w:r>
      <w:r w:rsidR="00050105">
        <w:rPr>
          <w:rFonts w:ascii="Gill Sans MT" w:hAnsi="Gill Sans MT"/>
          <w:b/>
        </w:rPr>
        <w:t>6</w:t>
      </w:r>
      <w:r w:rsidR="00AA1FB6" w:rsidRPr="00737C9C">
        <w:rPr>
          <w:rFonts w:ascii="Gill Sans MT" w:hAnsi="Gill Sans MT"/>
          <w:b/>
        </w:rPr>
        <w:t>:</w:t>
      </w:r>
      <w:r w:rsidR="00050105">
        <w:rPr>
          <w:rFonts w:ascii="Gill Sans MT" w:hAnsi="Gill Sans MT"/>
          <w:b/>
        </w:rPr>
        <w:t>15</w:t>
      </w:r>
      <w:r w:rsidR="00E16DC4" w:rsidRPr="00737C9C">
        <w:rPr>
          <w:rFonts w:ascii="Gill Sans MT" w:hAnsi="Gill Sans MT"/>
          <w:b/>
        </w:rPr>
        <w:t xml:space="preserve">             </w:t>
      </w:r>
      <w:r w:rsidR="00590287" w:rsidRPr="00737C9C">
        <w:rPr>
          <w:rFonts w:ascii="Gill Sans MT" w:hAnsi="Gill Sans MT"/>
          <w:b/>
        </w:rPr>
        <w:tab/>
      </w:r>
      <w:proofErr w:type="gramStart"/>
      <w:r w:rsidR="009400C3" w:rsidRPr="00737C9C">
        <w:rPr>
          <w:rFonts w:ascii="Gill Sans MT" w:hAnsi="Gill Sans MT"/>
          <w:b/>
        </w:rPr>
        <w:t>Close</w:t>
      </w:r>
      <w:proofErr w:type="gramEnd"/>
      <w:r w:rsidR="00847B20">
        <w:rPr>
          <w:rFonts w:ascii="Gill Sans MT" w:hAnsi="Gill Sans MT"/>
          <w:b/>
        </w:rPr>
        <w:t xml:space="preserve"> and drinks reception</w:t>
      </w:r>
    </w:p>
    <w:p w:rsidR="009E0BC0" w:rsidRPr="00737C9C" w:rsidRDefault="00847B20" w:rsidP="00AA1FB6">
      <w:pPr>
        <w:ind w:left="1680" w:hanging="1680"/>
        <w:rPr>
          <w:rFonts w:ascii="Gill Sans MT" w:hAnsi="Gill Sans MT"/>
        </w:rPr>
      </w:pPr>
      <w:r>
        <w:rPr>
          <w:rFonts w:ascii="Gill Sans MT" w:hAnsi="Gill Sans MT"/>
        </w:rPr>
        <w:tab/>
        <w:t xml:space="preserve">This will be a chance for you to network with colleagues from across the country as well as the day’s guest speakers. </w:t>
      </w:r>
    </w:p>
    <w:p w:rsidR="009637AE" w:rsidRPr="00737C9C" w:rsidRDefault="009637AE" w:rsidP="009637AE">
      <w:pPr>
        <w:rPr>
          <w:rFonts w:ascii="Gill Sans MT" w:hAnsi="Gill Sans MT"/>
        </w:rPr>
      </w:pPr>
    </w:p>
    <w:p w:rsidR="009637AE" w:rsidRPr="00737C9C" w:rsidRDefault="009637AE" w:rsidP="009637AE"/>
    <w:p w:rsidR="009E0BC0" w:rsidRPr="00737C9C" w:rsidRDefault="009E0BC0" w:rsidP="006012EA">
      <w:pPr>
        <w:tabs>
          <w:tab w:val="left" w:pos="2295"/>
        </w:tabs>
        <w:rPr>
          <w:rFonts w:ascii="Gill Sans MT" w:hAnsi="Gill Sans MT"/>
          <w:b/>
        </w:rPr>
      </w:pPr>
    </w:p>
    <w:p w:rsidR="009E0BC0" w:rsidRPr="00737C9C" w:rsidRDefault="009E0BC0" w:rsidP="009E0BC0">
      <w:pPr>
        <w:rPr>
          <w:rFonts w:ascii="Gill Sans MT" w:hAnsi="Gill Sans MT"/>
          <w:b/>
        </w:rPr>
      </w:pPr>
    </w:p>
    <w:sectPr w:rsidR="009E0BC0" w:rsidRPr="00737C9C" w:rsidSect="00D06B42">
      <w:headerReference w:type="default" r:id="rId9"/>
      <w:headerReference w:type="first" r:id="rId10"/>
      <w:pgSz w:w="11906" w:h="16838"/>
      <w:pgMar w:top="709" w:right="1800" w:bottom="142"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199B" w:rsidRDefault="003C199B">
      <w:r>
        <w:separator/>
      </w:r>
    </w:p>
  </w:endnote>
  <w:endnote w:type="continuationSeparator" w:id="0">
    <w:p w:rsidR="003C199B" w:rsidRDefault="003C1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199B" w:rsidRDefault="003C199B">
      <w:r>
        <w:separator/>
      </w:r>
    </w:p>
  </w:footnote>
  <w:footnote w:type="continuationSeparator" w:id="0">
    <w:p w:rsidR="003C199B" w:rsidRDefault="003C19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46A" w:rsidRDefault="0090646A" w:rsidP="000416DE">
    <w:pPr>
      <w:pStyle w:val="Header"/>
    </w:pPr>
    <w:r>
      <w:rPr>
        <w:rFonts w:ascii="Gill Sans MT" w:hAnsi="Gill Sans MT"/>
      </w:rPr>
      <w:tab/>
    </w:r>
    <w:r>
      <w:rPr>
        <w:rFonts w:ascii="Gill Sans MT" w:hAnsi="Gill Sans MT"/>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46A" w:rsidRDefault="0090646A" w:rsidP="006E451B">
    <w:pPr>
      <w:pStyle w:val="Header"/>
      <w:tabs>
        <w:tab w:val="clear" w:pos="8306"/>
        <w:tab w:val="right" w:pos="9214"/>
      </w:tabs>
      <w:ind w:left="-851"/>
    </w:pPr>
    <w:r>
      <w:rPr>
        <w:rFonts w:ascii="Gill Sans MT" w:hAnsi="Gill Sans MT"/>
      </w:rPr>
      <w:tab/>
    </w:r>
    <w:r>
      <w:rPr>
        <w:rFonts w:ascii="Gill Sans MT" w:hAnsi="Gill Sans M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F4649"/>
    <w:multiLevelType w:val="hybridMultilevel"/>
    <w:tmpl w:val="2368B926"/>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3B2008FC"/>
    <w:multiLevelType w:val="hybridMultilevel"/>
    <w:tmpl w:val="A63A9CD4"/>
    <w:lvl w:ilvl="0" w:tplc="DF3C8062">
      <w:start w:val="1"/>
      <w:numFmt w:val="bullet"/>
      <w:lvlText w:val=""/>
      <w:lvlJc w:val="left"/>
      <w:pPr>
        <w:tabs>
          <w:tab w:val="num" w:pos="2940"/>
        </w:tabs>
        <w:ind w:left="2940" w:hanging="360"/>
      </w:pPr>
      <w:rPr>
        <w:rFonts w:ascii="Symbol" w:hAnsi="Symbol" w:hint="default"/>
        <w:color w:val="auto"/>
      </w:rPr>
    </w:lvl>
    <w:lvl w:ilvl="1" w:tplc="08090003" w:tentative="1">
      <w:start w:val="1"/>
      <w:numFmt w:val="bullet"/>
      <w:lvlText w:val="o"/>
      <w:lvlJc w:val="left"/>
      <w:pPr>
        <w:tabs>
          <w:tab w:val="num" w:pos="3660"/>
        </w:tabs>
        <w:ind w:left="3660" w:hanging="360"/>
      </w:pPr>
      <w:rPr>
        <w:rFonts w:ascii="Courier New" w:hAnsi="Courier New" w:cs="Courier New" w:hint="default"/>
      </w:rPr>
    </w:lvl>
    <w:lvl w:ilvl="2" w:tplc="08090005" w:tentative="1">
      <w:start w:val="1"/>
      <w:numFmt w:val="bullet"/>
      <w:lvlText w:val=""/>
      <w:lvlJc w:val="left"/>
      <w:pPr>
        <w:tabs>
          <w:tab w:val="num" w:pos="4380"/>
        </w:tabs>
        <w:ind w:left="4380" w:hanging="360"/>
      </w:pPr>
      <w:rPr>
        <w:rFonts w:ascii="Wingdings" w:hAnsi="Wingdings" w:hint="default"/>
      </w:rPr>
    </w:lvl>
    <w:lvl w:ilvl="3" w:tplc="08090001" w:tentative="1">
      <w:start w:val="1"/>
      <w:numFmt w:val="bullet"/>
      <w:lvlText w:val=""/>
      <w:lvlJc w:val="left"/>
      <w:pPr>
        <w:tabs>
          <w:tab w:val="num" w:pos="5100"/>
        </w:tabs>
        <w:ind w:left="5100" w:hanging="360"/>
      </w:pPr>
      <w:rPr>
        <w:rFonts w:ascii="Symbol" w:hAnsi="Symbol" w:hint="default"/>
      </w:rPr>
    </w:lvl>
    <w:lvl w:ilvl="4" w:tplc="08090003" w:tentative="1">
      <w:start w:val="1"/>
      <w:numFmt w:val="bullet"/>
      <w:lvlText w:val="o"/>
      <w:lvlJc w:val="left"/>
      <w:pPr>
        <w:tabs>
          <w:tab w:val="num" w:pos="5820"/>
        </w:tabs>
        <w:ind w:left="5820" w:hanging="360"/>
      </w:pPr>
      <w:rPr>
        <w:rFonts w:ascii="Courier New" w:hAnsi="Courier New" w:cs="Courier New" w:hint="default"/>
      </w:rPr>
    </w:lvl>
    <w:lvl w:ilvl="5" w:tplc="08090005" w:tentative="1">
      <w:start w:val="1"/>
      <w:numFmt w:val="bullet"/>
      <w:lvlText w:val=""/>
      <w:lvlJc w:val="left"/>
      <w:pPr>
        <w:tabs>
          <w:tab w:val="num" w:pos="6540"/>
        </w:tabs>
        <w:ind w:left="6540" w:hanging="360"/>
      </w:pPr>
      <w:rPr>
        <w:rFonts w:ascii="Wingdings" w:hAnsi="Wingdings" w:hint="default"/>
      </w:rPr>
    </w:lvl>
    <w:lvl w:ilvl="6" w:tplc="08090001" w:tentative="1">
      <w:start w:val="1"/>
      <w:numFmt w:val="bullet"/>
      <w:lvlText w:val=""/>
      <w:lvlJc w:val="left"/>
      <w:pPr>
        <w:tabs>
          <w:tab w:val="num" w:pos="7260"/>
        </w:tabs>
        <w:ind w:left="7260" w:hanging="360"/>
      </w:pPr>
      <w:rPr>
        <w:rFonts w:ascii="Symbol" w:hAnsi="Symbol" w:hint="default"/>
      </w:rPr>
    </w:lvl>
    <w:lvl w:ilvl="7" w:tplc="08090003" w:tentative="1">
      <w:start w:val="1"/>
      <w:numFmt w:val="bullet"/>
      <w:lvlText w:val="o"/>
      <w:lvlJc w:val="left"/>
      <w:pPr>
        <w:tabs>
          <w:tab w:val="num" w:pos="7980"/>
        </w:tabs>
        <w:ind w:left="7980" w:hanging="360"/>
      </w:pPr>
      <w:rPr>
        <w:rFonts w:ascii="Courier New" w:hAnsi="Courier New" w:cs="Courier New" w:hint="default"/>
      </w:rPr>
    </w:lvl>
    <w:lvl w:ilvl="8" w:tplc="08090005" w:tentative="1">
      <w:start w:val="1"/>
      <w:numFmt w:val="bullet"/>
      <w:lvlText w:val=""/>
      <w:lvlJc w:val="left"/>
      <w:pPr>
        <w:tabs>
          <w:tab w:val="num" w:pos="8700"/>
        </w:tabs>
        <w:ind w:left="8700" w:hanging="360"/>
      </w:pPr>
      <w:rPr>
        <w:rFonts w:ascii="Wingdings" w:hAnsi="Wingdings" w:hint="default"/>
      </w:rPr>
    </w:lvl>
  </w:abstractNum>
  <w:abstractNum w:abstractNumId="2">
    <w:nsid w:val="7C7C6CA4"/>
    <w:multiLevelType w:val="hybridMultilevel"/>
    <w:tmpl w:val="5F68B380"/>
    <w:lvl w:ilvl="0" w:tplc="DF3C8062">
      <w:start w:val="1"/>
      <w:numFmt w:val="bullet"/>
      <w:lvlText w:val=""/>
      <w:lvlJc w:val="left"/>
      <w:pPr>
        <w:tabs>
          <w:tab w:val="num" w:pos="2880"/>
        </w:tabs>
        <w:ind w:left="2880" w:hanging="360"/>
      </w:pPr>
      <w:rPr>
        <w:rFonts w:ascii="Symbol" w:hAnsi="Symbol" w:hint="default"/>
        <w:color w:val="auto"/>
      </w:rPr>
    </w:lvl>
    <w:lvl w:ilvl="1" w:tplc="08090003" w:tentative="1">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3">
    <w:nsid w:val="7E28083D"/>
    <w:multiLevelType w:val="hybridMultilevel"/>
    <w:tmpl w:val="FB5EF524"/>
    <w:lvl w:ilvl="0" w:tplc="BF82762C">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7AE"/>
    <w:rsid w:val="000416DE"/>
    <w:rsid w:val="00050105"/>
    <w:rsid w:val="00077E6A"/>
    <w:rsid w:val="000A0BFB"/>
    <w:rsid w:val="000F3BF9"/>
    <w:rsid w:val="001111CA"/>
    <w:rsid w:val="001E0888"/>
    <w:rsid w:val="00205EEC"/>
    <w:rsid w:val="00223F28"/>
    <w:rsid w:val="0028116F"/>
    <w:rsid w:val="002C2049"/>
    <w:rsid w:val="0038641F"/>
    <w:rsid w:val="00393FD0"/>
    <w:rsid w:val="003C199B"/>
    <w:rsid w:val="00430600"/>
    <w:rsid w:val="0043452F"/>
    <w:rsid w:val="00457C50"/>
    <w:rsid w:val="004A2606"/>
    <w:rsid w:val="004B3A9A"/>
    <w:rsid w:val="005749C9"/>
    <w:rsid w:val="00590287"/>
    <w:rsid w:val="005F5BE8"/>
    <w:rsid w:val="006012EA"/>
    <w:rsid w:val="006032B8"/>
    <w:rsid w:val="006254BC"/>
    <w:rsid w:val="00637B60"/>
    <w:rsid w:val="00640E62"/>
    <w:rsid w:val="00657793"/>
    <w:rsid w:val="006E0FFE"/>
    <w:rsid w:val="006E451B"/>
    <w:rsid w:val="00731DA6"/>
    <w:rsid w:val="00732B36"/>
    <w:rsid w:val="00737C9C"/>
    <w:rsid w:val="00785329"/>
    <w:rsid w:val="00843C62"/>
    <w:rsid w:val="00847B20"/>
    <w:rsid w:val="00873F67"/>
    <w:rsid w:val="00875ADB"/>
    <w:rsid w:val="0090646A"/>
    <w:rsid w:val="009400C3"/>
    <w:rsid w:val="009637AE"/>
    <w:rsid w:val="00981896"/>
    <w:rsid w:val="009E0BC0"/>
    <w:rsid w:val="00A336F2"/>
    <w:rsid w:val="00A73AF1"/>
    <w:rsid w:val="00AA1FB6"/>
    <w:rsid w:val="00B40C62"/>
    <w:rsid w:val="00B5331D"/>
    <w:rsid w:val="00C42CCE"/>
    <w:rsid w:val="00C434AC"/>
    <w:rsid w:val="00C50939"/>
    <w:rsid w:val="00CB3B8A"/>
    <w:rsid w:val="00CB502C"/>
    <w:rsid w:val="00CC16A7"/>
    <w:rsid w:val="00CD65B7"/>
    <w:rsid w:val="00CE7723"/>
    <w:rsid w:val="00D06B42"/>
    <w:rsid w:val="00D41556"/>
    <w:rsid w:val="00D5523B"/>
    <w:rsid w:val="00D64365"/>
    <w:rsid w:val="00D65356"/>
    <w:rsid w:val="00DA6FE0"/>
    <w:rsid w:val="00DB5040"/>
    <w:rsid w:val="00E16DC4"/>
    <w:rsid w:val="00F654EE"/>
    <w:rsid w:val="00F7497F"/>
    <w:rsid w:val="00FD21C6"/>
    <w:rsid w:val="00FE38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37A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16DE"/>
    <w:pPr>
      <w:tabs>
        <w:tab w:val="center" w:pos="4153"/>
        <w:tab w:val="right" w:pos="8306"/>
      </w:tabs>
    </w:pPr>
  </w:style>
  <w:style w:type="paragraph" w:styleId="Footer">
    <w:name w:val="footer"/>
    <w:basedOn w:val="Normal"/>
    <w:rsid w:val="000416DE"/>
    <w:pPr>
      <w:tabs>
        <w:tab w:val="center" w:pos="4153"/>
        <w:tab w:val="right" w:pos="8306"/>
      </w:tabs>
    </w:pPr>
  </w:style>
  <w:style w:type="paragraph" w:styleId="NormalWeb">
    <w:name w:val="Normal (Web)"/>
    <w:basedOn w:val="Normal"/>
    <w:uiPriority w:val="99"/>
    <w:unhideWhenUsed/>
    <w:rsid w:val="006E451B"/>
    <w:pPr>
      <w:spacing w:before="100" w:beforeAutospacing="1" w:after="100" w:afterAutospacing="1"/>
    </w:pPr>
  </w:style>
  <w:style w:type="character" w:styleId="Strong">
    <w:name w:val="Strong"/>
    <w:basedOn w:val="DefaultParagraphFont"/>
    <w:uiPriority w:val="22"/>
    <w:qFormat/>
    <w:rsid w:val="006E451B"/>
    <w:rPr>
      <w:b/>
      <w:bCs/>
    </w:rPr>
  </w:style>
  <w:style w:type="character" w:styleId="CommentReference">
    <w:name w:val="annotation reference"/>
    <w:basedOn w:val="DefaultParagraphFont"/>
    <w:semiHidden/>
    <w:rsid w:val="00875ADB"/>
    <w:rPr>
      <w:sz w:val="16"/>
      <w:szCs w:val="16"/>
    </w:rPr>
  </w:style>
  <w:style w:type="paragraph" w:styleId="CommentText">
    <w:name w:val="annotation text"/>
    <w:basedOn w:val="Normal"/>
    <w:semiHidden/>
    <w:rsid w:val="00875ADB"/>
    <w:rPr>
      <w:sz w:val="20"/>
      <w:szCs w:val="20"/>
    </w:rPr>
  </w:style>
  <w:style w:type="paragraph" w:styleId="CommentSubject">
    <w:name w:val="annotation subject"/>
    <w:basedOn w:val="CommentText"/>
    <w:next w:val="CommentText"/>
    <w:semiHidden/>
    <w:rsid w:val="00875ADB"/>
    <w:rPr>
      <w:b/>
      <w:bCs/>
    </w:rPr>
  </w:style>
  <w:style w:type="paragraph" w:styleId="BalloonText">
    <w:name w:val="Balloon Text"/>
    <w:basedOn w:val="Normal"/>
    <w:semiHidden/>
    <w:rsid w:val="00875ADB"/>
    <w:rPr>
      <w:rFonts w:ascii="Tahoma" w:hAnsi="Tahoma" w:cs="Tahoma"/>
      <w:sz w:val="16"/>
      <w:szCs w:val="16"/>
    </w:rPr>
  </w:style>
  <w:style w:type="paragraph" w:styleId="PlainText">
    <w:name w:val="Plain Text"/>
    <w:basedOn w:val="Normal"/>
    <w:link w:val="PlainTextChar"/>
    <w:rsid w:val="00B5331D"/>
    <w:rPr>
      <w:rFonts w:ascii="Consolas" w:hAnsi="Consolas"/>
      <w:sz w:val="21"/>
      <w:szCs w:val="21"/>
    </w:rPr>
  </w:style>
  <w:style w:type="character" w:customStyle="1" w:styleId="PlainTextChar">
    <w:name w:val="Plain Text Char"/>
    <w:basedOn w:val="DefaultParagraphFont"/>
    <w:link w:val="PlainText"/>
    <w:rsid w:val="00B5331D"/>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37A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16DE"/>
    <w:pPr>
      <w:tabs>
        <w:tab w:val="center" w:pos="4153"/>
        <w:tab w:val="right" w:pos="8306"/>
      </w:tabs>
    </w:pPr>
  </w:style>
  <w:style w:type="paragraph" w:styleId="Footer">
    <w:name w:val="footer"/>
    <w:basedOn w:val="Normal"/>
    <w:rsid w:val="000416DE"/>
    <w:pPr>
      <w:tabs>
        <w:tab w:val="center" w:pos="4153"/>
        <w:tab w:val="right" w:pos="8306"/>
      </w:tabs>
    </w:pPr>
  </w:style>
  <w:style w:type="paragraph" w:styleId="NormalWeb">
    <w:name w:val="Normal (Web)"/>
    <w:basedOn w:val="Normal"/>
    <w:uiPriority w:val="99"/>
    <w:unhideWhenUsed/>
    <w:rsid w:val="006E451B"/>
    <w:pPr>
      <w:spacing w:before="100" w:beforeAutospacing="1" w:after="100" w:afterAutospacing="1"/>
    </w:pPr>
  </w:style>
  <w:style w:type="character" w:styleId="Strong">
    <w:name w:val="Strong"/>
    <w:basedOn w:val="DefaultParagraphFont"/>
    <w:uiPriority w:val="22"/>
    <w:qFormat/>
    <w:rsid w:val="006E451B"/>
    <w:rPr>
      <w:b/>
      <w:bCs/>
    </w:rPr>
  </w:style>
  <w:style w:type="character" w:styleId="CommentReference">
    <w:name w:val="annotation reference"/>
    <w:basedOn w:val="DefaultParagraphFont"/>
    <w:semiHidden/>
    <w:rsid w:val="00875ADB"/>
    <w:rPr>
      <w:sz w:val="16"/>
      <w:szCs w:val="16"/>
    </w:rPr>
  </w:style>
  <w:style w:type="paragraph" w:styleId="CommentText">
    <w:name w:val="annotation text"/>
    <w:basedOn w:val="Normal"/>
    <w:semiHidden/>
    <w:rsid w:val="00875ADB"/>
    <w:rPr>
      <w:sz w:val="20"/>
      <w:szCs w:val="20"/>
    </w:rPr>
  </w:style>
  <w:style w:type="paragraph" w:styleId="CommentSubject">
    <w:name w:val="annotation subject"/>
    <w:basedOn w:val="CommentText"/>
    <w:next w:val="CommentText"/>
    <w:semiHidden/>
    <w:rsid w:val="00875ADB"/>
    <w:rPr>
      <w:b/>
      <w:bCs/>
    </w:rPr>
  </w:style>
  <w:style w:type="paragraph" w:styleId="BalloonText">
    <w:name w:val="Balloon Text"/>
    <w:basedOn w:val="Normal"/>
    <w:semiHidden/>
    <w:rsid w:val="00875ADB"/>
    <w:rPr>
      <w:rFonts w:ascii="Tahoma" w:hAnsi="Tahoma" w:cs="Tahoma"/>
      <w:sz w:val="16"/>
      <w:szCs w:val="16"/>
    </w:rPr>
  </w:style>
  <w:style w:type="paragraph" w:styleId="PlainText">
    <w:name w:val="Plain Text"/>
    <w:basedOn w:val="Normal"/>
    <w:link w:val="PlainTextChar"/>
    <w:rsid w:val="00B5331D"/>
    <w:rPr>
      <w:rFonts w:ascii="Consolas" w:hAnsi="Consolas"/>
      <w:sz w:val="21"/>
      <w:szCs w:val="21"/>
    </w:rPr>
  </w:style>
  <w:style w:type="character" w:customStyle="1" w:styleId="PlainTextChar">
    <w:name w:val="Plain Text Char"/>
    <w:basedOn w:val="DefaultParagraphFont"/>
    <w:link w:val="PlainText"/>
    <w:rsid w:val="00B5331D"/>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414348">
      <w:bodyDiv w:val="1"/>
      <w:marLeft w:val="0"/>
      <w:marRight w:val="0"/>
      <w:marTop w:val="0"/>
      <w:marBottom w:val="0"/>
      <w:divBdr>
        <w:top w:val="none" w:sz="0" w:space="0" w:color="auto"/>
        <w:left w:val="none" w:sz="0" w:space="0" w:color="auto"/>
        <w:bottom w:val="none" w:sz="0" w:space="0" w:color="auto"/>
        <w:right w:val="none" w:sz="0" w:space="0" w:color="auto"/>
      </w:divBdr>
    </w:div>
    <w:div w:id="904072310">
      <w:bodyDiv w:val="1"/>
      <w:marLeft w:val="0"/>
      <w:marRight w:val="0"/>
      <w:marTop w:val="0"/>
      <w:marBottom w:val="0"/>
      <w:divBdr>
        <w:top w:val="none" w:sz="0" w:space="0" w:color="auto"/>
        <w:left w:val="none" w:sz="0" w:space="0" w:color="auto"/>
        <w:bottom w:val="none" w:sz="0" w:space="0" w:color="auto"/>
        <w:right w:val="none" w:sz="0" w:space="0" w:color="auto"/>
      </w:divBdr>
    </w:div>
    <w:div w:id="1105542656">
      <w:bodyDiv w:val="1"/>
      <w:marLeft w:val="0"/>
      <w:marRight w:val="0"/>
      <w:marTop w:val="0"/>
      <w:marBottom w:val="0"/>
      <w:divBdr>
        <w:top w:val="none" w:sz="0" w:space="0" w:color="auto"/>
        <w:left w:val="none" w:sz="0" w:space="0" w:color="auto"/>
        <w:bottom w:val="none" w:sz="0" w:space="0" w:color="auto"/>
        <w:right w:val="none" w:sz="0" w:space="0" w:color="auto"/>
      </w:divBdr>
    </w:div>
    <w:div w:id="1297101135">
      <w:bodyDiv w:val="1"/>
      <w:marLeft w:val="0"/>
      <w:marRight w:val="0"/>
      <w:marTop w:val="0"/>
      <w:marBottom w:val="0"/>
      <w:divBdr>
        <w:top w:val="none" w:sz="0" w:space="0" w:color="auto"/>
        <w:left w:val="none" w:sz="0" w:space="0" w:color="auto"/>
        <w:bottom w:val="none" w:sz="0" w:space="0" w:color="auto"/>
        <w:right w:val="none" w:sz="0" w:space="0" w:color="auto"/>
      </w:divBdr>
      <w:divsChild>
        <w:div w:id="918056883">
          <w:marLeft w:val="0"/>
          <w:marRight w:val="0"/>
          <w:marTop w:val="0"/>
          <w:marBottom w:val="0"/>
          <w:divBdr>
            <w:top w:val="none" w:sz="0" w:space="0" w:color="auto"/>
            <w:left w:val="none" w:sz="0" w:space="0" w:color="auto"/>
            <w:bottom w:val="none" w:sz="0" w:space="0" w:color="auto"/>
            <w:right w:val="none" w:sz="0" w:space="0" w:color="auto"/>
          </w:divBdr>
          <w:divsChild>
            <w:div w:id="12531558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337268838">
      <w:bodyDiv w:val="1"/>
      <w:marLeft w:val="0"/>
      <w:marRight w:val="0"/>
      <w:marTop w:val="0"/>
      <w:marBottom w:val="0"/>
      <w:divBdr>
        <w:top w:val="none" w:sz="0" w:space="0" w:color="auto"/>
        <w:left w:val="none" w:sz="0" w:space="0" w:color="auto"/>
        <w:bottom w:val="none" w:sz="0" w:space="0" w:color="auto"/>
        <w:right w:val="none" w:sz="0" w:space="0" w:color="auto"/>
      </w:divBdr>
    </w:div>
    <w:div w:id="1590649578">
      <w:bodyDiv w:val="1"/>
      <w:marLeft w:val="0"/>
      <w:marRight w:val="0"/>
      <w:marTop w:val="0"/>
      <w:marBottom w:val="0"/>
      <w:divBdr>
        <w:top w:val="none" w:sz="0" w:space="0" w:color="auto"/>
        <w:left w:val="none" w:sz="0" w:space="0" w:color="auto"/>
        <w:bottom w:val="none" w:sz="0" w:space="0" w:color="auto"/>
        <w:right w:val="none" w:sz="0" w:space="0" w:color="auto"/>
      </w:divBdr>
    </w:div>
    <w:div w:id="1597131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1633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That’s Quality</vt:lpstr>
    </vt:vector>
  </TitlesOfParts>
  <Company>NUS Services Ltd</Company>
  <LinksUpToDate>false</LinksUpToDate>
  <CharactersWithSpaces>1916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That’s Quality</dc:title>
  <dc:creator>Iain Delworth</dc:creator>
  <cp:lastModifiedBy>NUS ORG</cp:lastModifiedBy>
  <cp:revision>2</cp:revision>
  <cp:lastPrinted>2013-04-22T11:24:00Z</cp:lastPrinted>
  <dcterms:created xsi:type="dcterms:W3CDTF">2013-06-06T09:52:00Z</dcterms:created>
  <dcterms:modified xsi:type="dcterms:W3CDTF">2013-06-06T09:52:00Z</dcterms:modified>
</cp:coreProperties>
</file>